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F2C09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4E990E91" w14:textId="77777777" w:rsidR="00D10DC2" w:rsidRDefault="00D10DC2" w:rsidP="00D10DC2">
      <w:pPr>
        <w:jc w:val="center"/>
        <w:rPr>
          <w:rFonts w:ascii="Aptos" w:hAnsi="Aptos"/>
          <w:sz w:val="32"/>
          <w:szCs w:val="32"/>
        </w:rPr>
      </w:pPr>
    </w:p>
    <w:p w14:paraId="0E613AEA" w14:textId="748933E7" w:rsidR="00D10DC2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t xml:space="preserve">Состав комплекта </w:t>
      </w:r>
    </w:p>
    <w:p w14:paraId="37D02A62" w14:textId="77777777" w:rsidR="000C5106" w:rsidRDefault="00D10DC2" w:rsidP="00D10DC2">
      <w:pPr>
        <w:jc w:val="center"/>
        <w:rPr>
          <w:rFonts w:ascii="Aptos" w:hAnsi="Aptos"/>
          <w:sz w:val="32"/>
          <w:szCs w:val="32"/>
        </w:rPr>
      </w:pPr>
      <w:r w:rsidRPr="00D10DC2">
        <w:rPr>
          <w:rFonts w:ascii="Aptos" w:hAnsi="Aptos"/>
          <w:sz w:val="32"/>
          <w:szCs w:val="32"/>
        </w:rPr>
        <w:br/>
      </w:r>
      <w:r w:rsidR="000C5106" w:rsidRPr="000C5106">
        <w:rPr>
          <w:rFonts w:ascii="Aptos" w:hAnsi="Aptos"/>
          <w:sz w:val="32"/>
          <w:szCs w:val="32"/>
        </w:rPr>
        <w:t>ИМАГ-РК-БПИ</w:t>
      </w:r>
    </w:p>
    <w:p w14:paraId="199A1A48" w14:textId="50D54B3C" w:rsidR="002F2D59" w:rsidRPr="009F262F" w:rsidRDefault="000C5106" w:rsidP="00D10DC2">
      <w:pPr>
        <w:jc w:val="center"/>
        <w:rPr>
          <w:rFonts w:ascii="Aptos" w:hAnsi="Aptos"/>
          <w:sz w:val="32"/>
          <w:szCs w:val="32"/>
        </w:rPr>
      </w:pPr>
      <w:r w:rsidRPr="000C5106">
        <w:rPr>
          <w:rFonts w:ascii="Aptos" w:hAnsi="Aptos"/>
          <w:sz w:val="32"/>
          <w:szCs w:val="32"/>
        </w:rPr>
        <w:t xml:space="preserve">Ремонтный комплект для муфт и оболочки кабеля с БПИ-изоляцией на 10 </w:t>
      </w:r>
      <w:proofErr w:type="spellStart"/>
      <w:r w:rsidRPr="000C5106">
        <w:rPr>
          <w:rFonts w:ascii="Aptos" w:hAnsi="Aptos"/>
          <w:sz w:val="32"/>
          <w:szCs w:val="32"/>
        </w:rPr>
        <w:t>кВ</w:t>
      </w:r>
      <w:proofErr w:type="spellEnd"/>
      <w:r w:rsidR="00B51C86" w:rsidRPr="00B51C86">
        <w:rPr>
          <w:rFonts w:ascii="Aptos" w:hAnsi="Aptos"/>
          <w:sz w:val="32"/>
          <w:szCs w:val="32"/>
        </w:rPr>
        <w:tab/>
      </w:r>
    </w:p>
    <w:p w14:paraId="4CAE12A8" w14:textId="77777777" w:rsidR="00B51C86" w:rsidRPr="009F262F" w:rsidRDefault="00B51C86" w:rsidP="00D10DC2">
      <w:pPr>
        <w:jc w:val="center"/>
        <w:rPr>
          <w:rFonts w:ascii="Aptos" w:hAnsi="Aptos"/>
          <w:sz w:val="32"/>
          <w:szCs w:val="32"/>
        </w:rPr>
      </w:pPr>
    </w:p>
    <w:tbl>
      <w:tblPr>
        <w:tblW w:w="8300" w:type="dxa"/>
        <w:jc w:val="center"/>
        <w:tblLook w:val="04A0" w:firstRow="1" w:lastRow="0" w:firstColumn="1" w:lastColumn="0" w:noHBand="0" w:noVBand="1"/>
      </w:tblPr>
      <w:tblGrid>
        <w:gridCol w:w="7340"/>
        <w:gridCol w:w="960"/>
      </w:tblGrid>
      <w:tr w:rsidR="000C5106" w:rsidRPr="000C5106" w14:paraId="58FAC944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0040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LAVR Ln1728 Очиститель контактов 335 мл., Краска\LAVR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B7596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C5106" w:rsidRPr="000C5106" w14:paraId="47CE5D9D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2460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Перчатки нейлоновые с </w:t>
            </w:r>
            <w:proofErr w:type="spellStart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нитриловым</w:t>
            </w:r>
            <w:proofErr w:type="spellEnd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 1/2 </w:t>
            </w:r>
            <w:proofErr w:type="spellStart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облива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83537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C5106" w:rsidRPr="000C5106" w14:paraId="52C314AE" w14:textId="77777777" w:rsidTr="000C510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A39AF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Объемная сетка в виде ленты для создания объемного сростка </w:t>
            </w:r>
            <w:proofErr w:type="spellStart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Scotch</w:t>
            </w:r>
            <w:proofErr w:type="spellEnd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 P3F, 50мм х 7м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3CCC1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196E5EA4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D27C3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2183 Виниловая лента E-Z, 101 мм х 30 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B216F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6A1581A4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17FB6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Пружинное кольцо CFS P 64, 31 - 50мм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D438F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4</w:t>
            </w:r>
          </w:p>
        </w:tc>
      </w:tr>
      <w:tr w:rsidR="000C5106" w:rsidRPr="000C5106" w14:paraId="222F46AC" w14:textId="77777777" w:rsidTr="000C510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B4F5D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Изоляционная лента ПВХ высшего класса KC63 38ммх0,18ммх20м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07401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C5106" w:rsidRPr="000C5106" w14:paraId="77A417C7" w14:textId="77777777" w:rsidTr="000C510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6F527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Чулок из Луженой Медной сетки для Экранирования /</w:t>
            </w:r>
            <w:proofErr w:type="gramStart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Заземления,  3M</w:t>
            </w:r>
            <w:proofErr w:type="gramEnd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™ SS 25 мм 2 х 1м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78348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C5106" w:rsidRPr="000C5106" w14:paraId="008B5B5C" w14:textId="77777777" w:rsidTr="000C510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11717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proofErr w:type="spellStart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Самослипающаяся</w:t>
            </w:r>
            <w:proofErr w:type="spellEnd"/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 xml:space="preserve"> силиконовая резиновая изоляционная лента KC73 19ммх0,76ммх9,15м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FB97B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</w:t>
            </w:r>
          </w:p>
        </w:tc>
      </w:tr>
      <w:tr w:rsidR="000C5106" w:rsidRPr="000C5106" w14:paraId="307A8E5F" w14:textId="77777777" w:rsidTr="000C5106">
        <w:trPr>
          <w:trHeight w:val="630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C8A52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Силиконовая герметизирующая мастика 3М для заделки корешка кабеля с бум. изоляцией, 75г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6AF2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504B7354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9EC9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Электротехнический компаунд 2131, 600 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C81C6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4A104E69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34A7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Шлифовальный материал, Р120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4F463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574B4019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E0D1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Клапан для закачки компаунда P1B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9A77E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42FEDC85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6E92D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Насадка P5B для подключения к пакету с компаундом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C6B58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2</w:t>
            </w:r>
          </w:p>
        </w:tc>
      </w:tr>
      <w:tr w:rsidR="000C5106" w:rsidRPr="000C5106" w14:paraId="44C31E64" w14:textId="77777777" w:rsidTr="000C5106">
        <w:trPr>
          <w:trHeight w:val="315"/>
          <w:jc w:val="center"/>
        </w:trPr>
        <w:tc>
          <w:tcPr>
            <w:tcW w:w="7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EB415" w14:textId="77777777" w:rsidR="000C5106" w:rsidRPr="000C5106" w:rsidRDefault="000C5106" w:rsidP="000C5106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Салфетки безворсовые, спиртовые, 1 шт.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5455" w14:textId="77777777" w:rsidR="000C5106" w:rsidRPr="000C5106" w:rsidRDefault="000C5106" w:rsidP="000C5106">
            <w:pPr>
              <w:spacing w:after="0" w:line="240" w:lineRule="auto"/>
              <w:jc w:val="right"/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</w:pPr>
            <w:r w:rsidRPr="000C5106">
              <w:rPr>
                <w:rFonts w:ascii="Aptos" w:eastAsia="Times New Roman" w:hAnsi="Aptos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</w:tr>
    </w:tbl>
    <w:p w14:paraId="7EA51ED5" w14:textId="77777777" w:rsidR="002F2D59" w:rsidRPr="000C5106" w:rsidRDefault="002F2D59" w:rsidP="00D10DC2">
      <w:pPr>
        <w:jc w:val="center"/>
        <w:rPr>
          <w:rFonts w:ascii="Aptos" w:hAnsi="Aptos"/>
          <w:sz w:val="28"/>
          <w:szCs w:val="28"/>
        </w:rPr>
      </w:pPr>
    </w:p>
    <w:p w14:paraId="05C183F4" w14:textId="77777777" w:rsidR="002F2D59" w:rsidRPr="000C5106" w:rsidRDefault="002F2D59" w:rsidP="00D10DC2">
      <w:pPr>
        <w:jc w:val="center"/>
        <w:rPr>
          <w:rFonts w:ascii="Aptos" w:hAnsi="Aptos"/>
          <w:sz w:val="28"/>
          <w:szCs w:val="28"/>
        </w:rPr>
      </w:pPr>
    </w:p>
    <w:p w14:paraId="06CB4D70" w14:textId="21B420AE" w:rsidR="00D10DC2" w:rsidRDefault="00D10DC2"/>
    <w:sectPr w:rsidR="00D10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DC2"/>
    <w:rsid w:val="000C5106"/>
    <w:rsid w:val="00235F4E"/>
    <w:rsid w:val="002F2D59"/>
    <w:rsid w:val="00353482"/>
    <w:rsid w:val="00481C82"/>
    <w:rsid w:val="005D64F1"/>
    <w:rsid w:val="009F262F"/>
    <w:rsid w:val="00B51C86"/>
    <w:rsid w:val="00C04B03"/>
    <w:rsid w:val="00D10DC2"/>
    <w:rsid w:val="00D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AE09C"/>
  <w15:chartTrackingRefBased/>
  <w15:docId w15:val="{E003A124-98FE-45D4-8CDC-C593E730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D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D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DC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DC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0D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2026-03-19T09:45:00Z</dcterms:created>
  <dcterms:modified xsi:type="dcterms:W3CDTF">2026-03-19T12:47:00Z</dcterms:modified>
</cp:coreProperties>
</file>